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B4" w:rsidRPr="00037FB4" w:rsidRDefault="00037FB4" w:rsidP="00E55DBB">
      <w:pPr>
        <w:ind w:left="567" w:right="443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037FB4" w:rsidRPr="00037FB4" w:rsidRDefault="00037FB4" w:rsidP="00E55DBB">
      <w:pPr>
        <w:ind w:left="567" w:right="443"/>
        <w:jc w:val="center"/>
        <w:rPr>
          <w:rFonts w:ascii="Times New Roman" w:hAnsi="Times New Roman" w:cs="Times New Roman"/>
          <w:b/>
          <w:i/>
          <w:sz w:val="24"/>
          <w:szCs w:val="24"/>
          <w:lang w:val="tt-RU"/>
        </w:rPr>
      </w:pPr>
    </w:p>
    <w:p w:rsidR="007935B2" w:rsidRPr="00037FB4" w:rsidRDefault="007935B2" w:rsidP="00037FB4">
      <w:pPr>
        <w:spacing w:after="0" w:line="240" w:lineRule="auto"/>
        <w:ind w:left="567" w:right="44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037FB4">
        <w:rPr>
          <w:rFonts w:ascii="Times New Roman" w:hAnsi="Times New Roman" w:cs="Times New Roman"/>
          <w:sz w:val="24"/>
          <w:szCs w:val="24"/>
          <w:lang w:val="tt-RU"/>
        </w:rPr>
        <w:t>Планируемые результаты изучаемого предмета</w:t>
      </w:r>
    </w:p>
    <w:p w:rsidR="00037FB4" w:rsidRPr="00037FB4" w:rsidRDefault="00037FB4" w:rsidP="00037FB4">
      <w:pPr>
        <w:spacing w:after="0" w:line="240" w:lineRule="auto"/>
        <w:ind w:left="567" w:right="443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500"/>
        <w:gridCol w:w="2500"/>
        <w:gridCol w:w="4374"/>
        <w:gridCol w:w="2835"/>
      </w:tblGrid>
      <w:tr w:rsidR="007935B2" w:rsidRPr="00037FB4" w:rsidTr="00037FB4">
        <w:trPr>
          <w:trHeight w:val="435"/>
        </w:trPr>
        <w:tc>
          <w:tcPr>
            <w:tcW w:w="2392" w:type="dxa"/>
            <w:vMerge w:val="restart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5000" w:type="dxa"/>
            <w:gridSpan w:val="2"/>
            <w:tcBorders>
              <w:bottom w:val="single" w:sz="4" w:space="0" w:color="auto"/>
            </w:tcBorders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Предметные результаты</w:t>
            </w:r>
          </w:p>
        </w:tc>
        <w:tc>
          <w:tcPr>
            <w:tcW w:w="4374" w:type="dxa"/>
            <w:vMerge w:val="restart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Метапредметные результаты</w:t>
            </w:r>
          </w:p>
        </w:tc>
        <w:tc>
          <w:tcPr>
            <w:tcW w:w="2835" w:type="dxa"/>
            <w:vMerge w:val="restart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Личностные результаты</w:t>
            </w:r>
          </w:p>
        </w:tc>
      </w:tr>
      <w:tr w:rsidR="007935B2" w:rsidRPr="00037FB4" w:rsidTr="00037FB4">
        <w:trPr>
          <w:trHeight w:val="630"/>
        </w:trPr>
        <w:tc>
          <w:tcPr>
            <w:tcW w:w="2392" w:type="dxa"/>
            <w:vMerge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Ученик научится</w:t>
            </w:r>
          </w:p>
        </w:tc>
        <w:tc>
          <w:tcPr>
            <w:tcW w:w="2500" w:type="dxa"/>
            <w:tcBorders>
              <w:top w:val="single" w:sz="4" w:space="0" w:color="auto"/>
            </w:tcBorders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Ученик получит возможность научиться</w:t>
            </w:r>
          </w:p>
        </w:tc>
        <w:tc>
          <w:tcPr>
            <w:tcW w:w="4374" w:type="dxa"/>
            <w:vMerge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5B2" w:rsidRPr="00037FB4" w:rsidTr="00037FB4">
        <w:tc>
          <w:tcPr>
            <w:tcW w:w="2392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искусства и виды художественной деятельности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расширять свои представления о русских и зарубежных художниках;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различать виды художественной деятельности (рисунок, живопись, скульптура, дизайн, декоративно-прикладное искусство) и участвовать в художественно-творческой деятельности;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различать основные виды и жанры пластических искусств;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эмоционально-ценностно относиться к природе, человеку; различать и передавать в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художественно- творческой деятельности характер и эмоциональное состояние средствами художественного языка; - расширять свои представления о ведущих музеях России и музеях своего региона;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</w:rPr>
              <w:t>- воспринимать произведения изобразительного искусства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- воспринимать произведения изобразительного искусства, участвовать в обсуждении их содержания;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видеть проявления художественной культуры вокруг себя: музеи, искусство в театре, дома, на улице;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высказывать суждение о художественных произведениях.</w:t>
            </w:r>
          </w:p>
        </w:tc>
        <w:tc>
          <w:tcPr>
            <w:tcW w:w="4374" w:type="dxa"/>
            <w:vMerge w:val="restart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Регулятивные: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бучающийся научится: - принимать и сохранять учебную, в том числе художественно-творческую задачу, понимать смысл инструкции учителя и вносить в нее коррективы;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планировать свои действия в соответствии с учебными задачами и собственным замыслом работы, различая способ и результат собственных действий;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выполнять действия в опоре на заданный учителем или сверстниками ориентир;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эмоционально откликаться на образы, созданные в изобразительном искусстве;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выполнять дифференцированные задания (для мальчиков и девочек);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выбирать из нескольких вариантов выполнения работы приемлемый для себя;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осуществлять контроль и самооценку своего участия в разных видах коллективной деятельности. Обучающийся получит возможность научиться: выполнять предложенные в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учебнике задания, в том числе на самопроверку;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самостоятельно адекватно оценивать правильность выполнения действия и вносить соответствующие коррективы с учетом характера сделанных ошибок;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осуществлять выбор наиболее эффективных способов решения учебной (художественной) задачи;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выполнять действия, опираясь на заданный в учебнике ориентир. Познавательные: Обучающийся научится: осуществлять поиск информации в справочно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материале учебника и в дополнительных источниках;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использовать знаково-символические средства, в том числе схемы, рисунки, знаки и символы для решения учебных (художественных) задач;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воспринимать тексты (фрагменты из сказок, статья), соотносить их с визуально представленным материалом; - проводить сравнение, сериацию и классификацию по заданным критериям;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использовать примеры иллюстраций при обсуждении особенностей творчества того или иного художника;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представлять информацию в виде небольшого сообщения;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осознанно строить речевое высказывание в устной форме;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выбирать способы решения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художественной задачи.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Обучающийся получит возможность научиться: самостоятельно расширять свои представления о живописи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соотносить различные произведения по настроению и форме;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строить свои рассуждения о воспринимаемых свойствах искусства;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обобщать учебный материал;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проводить сравнение, сериацию и классификацию изученных объектов по заданным критериям;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устанавливать аналогии;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работать со схематическим изображением, соотносить его с рисунком, картиной;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сравнивать средства художественной выразительности в разных видах искусства.</w:t>
            </w:r>
          </w:p>
        </w:tc>
        <w:tc>
          <w:tcPr>
            <w:tcW w:w="2835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эмоциональная отзывчивость на произведения изобразительного искусства различного образного содержания;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представление о своей гражданской идентичности через принятие образа Родины, представление о ее богатой истории, о культурном наследии России;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чувство сопричастности к художественной культуре России через знакомство с творчеством А.И. Куинджи, К.А. Коровина, В.В. Верещагина, а также знакомство с городом музеев Санкт- Петербургом;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- положительное отношение к урокам изобразительного искусства, интерес к занятиям во внеурочной деятельности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935B2" w:rsidRPr="00037FB4" w:rsidTr="00037FB4">
        <w:tc>
          <w:tcPr>
            <w:tcW w:w="2392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изображать несложные композиции передачи пространства на плоскости; - использовать вертикаль и горизонталь для построения главных предметов композиции; - использовать базовую форму построения человека для создания композиции группового портрета; - понимать на доступном уровне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роль белой и черной красок; света, полутени, тени и рефлекса в живописи; - пользоваться перспективой и пропорциями предметов при их построении;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использовать разнообразие цветовых оттенков теней на первоначальном уровне;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применять простые способы оптического смешения цветов;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распознавать разнообразие природных форм и передавать их на плоскости;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различать контрасты в рисунке;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использовать новые возможности графитного карандаша и передавать разнообразные фактуры;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передавать движение предмета на плоскости; - изображать построение архитектурных форм; - смешивать краски, разбеляя или затемняя их, для создания множества новых оттенков.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применять разнообразие художественных техник в живописи и отличать их друг от друга;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передавать объем в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изображении насекомых, рыб, птиц графическими приемами;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передавать различные фактуры поверхности дерева, оперения, меха животных;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передавать в живописи объем круглых предметов;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передавать образ человека в разных культурах;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выполнять простые рисунки с помощью компьютерной граф</w:t>
            </w:r>
          </w:p>
        </w:tc>
        <w:tc>
          <w:tcPr>
            <w:tcW w:w="4374" w:type="dxa"/>
            <w:vMerge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понимание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изобразительного искусства в собственной жизни;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основа для развития чувства прекрасного через знакомство с доступными произведениями разных эпох, стилей и жанров;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эмпатия как понимание чувств других людей и сопереживание им, открытость, первоначальная готовность к диалогу, творческому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сотрудничеству;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представление о добре и зле, должном и недопустимом;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первоначальные навыки оценки и самооценки художественного творчества;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представление о содержательном досуге. Обучающийся получит возможность для формирования: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умения реализовать собственный творческий потенциал, применяя полученные знания и</w:t>
            </w:r>
          </w:p>
        </w:tc>
      </w:tr>
      <w:tr w:rsidR="007935B2" w:rsidRPr="00037FB4" w:rsidTr="00037FB4">
        <w:tc>
          <w:tcPr>
            <w:tcW w:w="2392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Значимые темы искусства. О чѐм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говорит искусство?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понимать, что Земля - наш общий дом и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отражать это в собственной художественно- творческой деятельности;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выбирать художественные материалы и средства художественной выразительности для создания образа природы, передачи ее разных состояний;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воспринимать и переживать шедевры мировой живописи, замечая больше подробностей и деталей;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представлять и изображать быт, жилище, одежду и окружение в русской народной традиции;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изображать узоры и орнаменты других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народов.</w:t>
            </w:r>
          </w:p>
        </w:tc>
        <w:tc>
          <w:tcPr>
            <w:tcW w:w="2500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участвовать в различных видах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изобразительной деятельности;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эмоционально и личностно воспринимать шедевры мирового и русского искусства;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выражать эмоциональное состояние человека в портрете, используя вертикаль оси и знание пропорций;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передавать легкость и свежесть красок, благодаря оптическому смешению цветов;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передавать эмоциональное состояние радости и скромности русской души;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работать с разнообразными художественными материалами, в том числе в смешанной технике;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самостоятельно изготовить бересту;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передавать главную мысль в рисунке или живописи.</w:t>
            </w:r>
          </w:p>
        </w:tc>
        <w:tc>
          <w:tcPr>
            <w:tcW w:w="4374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- выражать свое мнение о произведении живописи;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- принимать активное участие в различных видах совместной деятельности;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понимать содержание вопросов и воспроизводить несложные вопросы;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проявлять инициативу, участвуя в создании групповых работ;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контролировать свои действия в коллективной работе и понимать важность их правильного выполнения;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понимать необходимость координации совместных действий при выполнении учебных и творческих задач;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понимать важность сотрудничества со сверстниками и взрослыми;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принимать мнение, отличное от своей точки зрения;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стремиться к пониманию позиции другого человека.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Обучающийся получит возможность научиться: понимать значение изобразительного искусства в передаче настроения и мыслей человека, в общении;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контролировать свои действия и соотносить их с действиями других участников коллективной работы;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продуктивно сотрудничать со сверстниками и взрослыми на уроке и во внеурочной деятельности; </w:t>
            </w:r>
          </w:p>
          <w:p w:rsidR="007935B2" w:rsidRPr="00503A16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формулировать и задавать вопросы, использоват</w:t>
            </w:r>
            <w:r w:rsid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 речь для передачи информации.</w:t>
            </w:r>
          </w:p>
        </w:tc>
        <w:tc>
          <w:tcPr>
            <w:tcW w:w="2835" w:type="dxa"/>
          </w:tcPr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изобразительном искусстве для 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выполнения учебных и художественно- практических задач;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эмоционально- ценностного отношения к разнообразным явлениям действительности, отраженным в изобразительном искусстве; - мотивации творческого самовыражения, сотрудничества и взаимоподдержки; 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осознания нравственного содержания художественных произведений и проекции этого содержания в собственных поступках;</w:t>
            </w:r>
          </w:p>
          <w:p w:rsidR="007935B2" w:rsidRPr="00037FB4" w:rsidRDefault="007935B2" w:rsidP="00037F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37F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трудолюбия, оптимизма, ответственности за другого человека; положительной самооценки</w:t>
            </w:r>
            <w:r w:rsidRPr="00037F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</w:tbl>
    <w:p w:rsidR="007935B2" w:rsidRPr="00037FB4" w:rsidRDefault="007935B2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  <w:r w:rsidRPr="00037FB4">
        <w:rPr>
          <w:rFonts w:ascii="Times New Roman" w:hAnsi="Times New Roman" w:cs="Times New Roman"/>
          <w:i/>
          <w:sz w:val="24"/>
          <w:szCs w:val="24"/>
          <w:lang w:val="tt-RU"/>
        </w:rPr>
        <w:lastRenderedPageBreak/>
        <w:t xml:space="preserve">   </w:t>
      </w:r>
    </w:p>
    <w:p w:rsidR="007935B2" w:rsidRPr="00037FB4" w:rsidRDefault="007935B2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7935B2" w:rsidRPr="00037FB4" w:rsidRDefault="007935B2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7935B2" w:rsidRPr="00037FB4" w:rsidRDefault="007935B2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037FB4" w:rsidRPr="00037FB4" w:rsidRDefault="00037FB4" w:rsidP="00037FB4">
      <w:pPr>
        <w:spacing w:line="240" w:lineRule="auto"/>
        <w:rPr>
          <w:rFonts w:ascii="Times New Roman" w:hAnsi="Times New Roman" w:cs="Times New Roman"/>
          <w:i/>
          <w:sz w:val="24"/>
          <w:szCs w:val="24"/>
          <w:lang w:val="tt-RU"/>
        </w:rPr>
      </w:pPr>
    </w:p>
    <w:p w:rsidR="007935B2" w:rsidRPr="00503A16" w:rsidRDefault="007935B2" w:rsidP="00037F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03A16">
        <w:rPr>
          <w:rFonts w:ascii="Times New Roman" w:hAnsi="Times New Roman" w:cs="Times New Roman"/>
          <w:sz w:val="24"/>
          <w:szCs w:val="24"/>
          <w:lang w:val="tt-RU"/>
        </w:rPr>
        <w:t>Содержание учебного предмета</w:t>
      </w:r>
    </w:p>
    <w:tbl>
      <w:tblPr>
        <w:tblW w:w="1488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7"/>
        <w:gridCol w:w="11212"/>
        <w:gridCol w:w="1275"/>
      </w:tblGrid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Название раздела</w:t>
            </w: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содержание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Кол-во</w:t>
            </w:r>
          </w:p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часов</w:t>
            </w:r>
          </w:p>
        </w:tc>
      </w:tr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Восприятие искусства и виды художествен ной деятельност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 Рисунок. Материалы для рисунка: карандаш, ручка, пастель, мелки и т. д. Приѐмы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 Живопись. Живописные материалы. Красота и разнообразие природы, человека, зданий, предметов, выраженные средствами живописи. Цвет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 Скульптура. Материалы скульптуры и их роль в создании выразительного образа. Элементарные приѐмы работы с пластическими скульптурными материалами для создания выразительного образа (пластилин, глина — раскатывание, набор объѐма, вытягивание формы). Объѐм — основа языка скульптуры. Основные темы скульптуры. Красота человека и животных, выраженная средствами скульптуры. Художественное конструирование и дизайн. Разнообразие материалов для художественного конструирования и моделирования (пластилин, бумага, картон и др.). Элементарные приѐмы работы с различными материалами для создания выразительного образа (пластилин — раскатывание, набор объѐма,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 </w:t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Декоративно-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прикладное искусство. Истоки декоративно</w:t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прикладного искусства и его роль в жизни 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отражѐнные в изобразительном искусстве, сказках, песнях. Сказочные образы в народной культуре и декоративно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 xml:space="preserve">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</w:t>
            </w:r>
          </w:p>
        </w:tc>
      </w:tr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Азбука искусства. Как говорит искусство?</w:t>
            </w: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Композиция. Элементарные приѐмы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меньше. Композиционный центр (зрительный центр композиции). Главное и второстепенное в композиции. Симметрия и асимметрия. Роль контраста в композиции: низкое и высокое, большое и маленькое, тонкое и толстое, тѐмное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 Цвет. Основные и составные цвета. Тѐплые и холодные цвета. Роль белой и чѐрной красок в эмоциональном звучании и выразительности образа. Практическое овладение основами цветоведения. Смешение цветов. Роль белой и чѐрной красок в эмоциональном звучании и выразительности образа. Эмоциональные возможности цвета. Передача с помощью цвета характера персонажа, его эмоционального состояния. Линия. Многообразие линий (тонкие, толстые, прямые, волнистые, плавные, острые, закруглѐнные спиралью, летящие) и их знаковый характер. Линия, штрих, пятно. Передача с помощью линии эмоционального состояния природы. Линия, штрих, пятно и художественный образ. Передача с помощью линии эмоционального состояния природы, человека, животного. Форма. 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формы.. Влияние формы предмета на представление о его характере.. Трансформация форм. Силуэт. Объѐм. Объѐм в пространстве и объѐм на плоскости. Выразительность объѐмных композиций. Способы передачи объѐма. Ритм. 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</w:t>
            </w:r>
            <w:r w:rsidRPr="00503A16">
              <w:rPr>
                <w:rFonts w:ascii="Times New Roman" w:hAnsi="Times New Roman" w:cs="Times New Roman"/>
                <w:sz w:val="24"/>
                <w:szCs w:val="24"/>
              </w:rPr>
              <w:t>Особая роль ритма в декоративно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</w:rPr>
              <w:t>прикладном искусстве.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</w:tr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Значимые темы искусства. О чѐм говорит искусство?</w:t>
            </w: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средств для создания выразительных образов природы. Постройки в природе: птичьи гнѐзда, норы, ульи, панцирь черепахи, домик улитки и т.д. 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произведениях авторов — представителей разных культур, народов, стран (например, А.К. Саврасов, И.И. Левитан, И.И. Шишкин, Н.К. Рерих, К. Моне, П. Сезанн, Ван Гог и др.). Образы архитектуры и декоративно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прикладного искусства. Пейзажи разных географических широт. 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</w:t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прикладного 8 6 искусства. 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отражѐнные в искусстве. Образ защитника Отечества. Человек и человеческие взаимоотношения. Образ человека в разных культурах мира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 Искусство дарит людям красоту. 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прикладного искусства народов России). Художественное конструирование и оформление помещений и парков, транспорта и посуды, мебели и одежды, книг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 игрушек.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</w:tr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Опыт художественно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</w:rPr>
              <w:softHyphen/>
              <w:t>творческой деятельности</w:t>
            </w: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различных видах изобразительной, декоративно</w:t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  <w:t>прикладной и художественно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конструкторской деятельности. Освоение основ рисунка, живописи, декоративно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softHyphen/>
            </w:r>
            <w:r w:rsidR="00037FB4"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прикладного искусства. Изображение с натуры, по памяти и воображению (пейзаж, животные, растения). Овладение основами художественной грамоты: композицией, формой, ритмом, линией, цветом, объѐмом. Создание моделей предметов бытового окружения человека. Овладение элементарными навыками лепки и бумагопластики. Выбор и применение выразительных средств для реализации собственного замысла в рисунке, живописи, аппликации, художественном конструировании. Передача настроения в творческой работе с помощью цвета, тона, композиции, линии, штриха, пятна, объѐма, фактуры материала. Использование в индивидуальной и коллективной деятельности различных художественных техник и материалов: коллажа, аппликации, натурной мультипликации, фотографии, бумажной пластики, гуаши, акварели, пастели, 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восковых мелков, туши, карандаша, фломастеров, пластилина, подручных и природных материалов. Участие в обсуждении содержания и выразительных средств произведений изобразительного искусства</w:t>
            </w: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7</w:t>
            </w:r>
          </w:p>
        </w:tc>
      </w:tr>
      <w:tr w:rsidR="007935B2" w:rsidRPr="00503A16" w:rsidTr="00037FB4">
        <w:tc>
          <w:tcPr>
            <w:tcW w:w="2397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12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Итого</w:t>
            </w:r>
          </w:p>
        </w:tc>
        <w:tc>
          <w:tcPr>
            <w:tcW w:w="1275" w:type="dxa"/>
          </w:tcPr>
          <w:p w:rsidR="007935B2" w:rsidRPr="00503A16" w:rsidRDefault="007935B2" w:rsidP="00037F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03A1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7935B2" w:rsidRPr="00503A16" w:rsidRDefault="007935B2" w:rsidP="00037F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745F48" w:rsidRPr="00503A16" w:rsidRDefault="00745F48" w:rsidP="00037FB4">
      <w:pPr>
        <w:spacing w:after="0" w:line="240" w:lineRule="auto"/>
        <w:ind w:left="576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935B2" w:rsidRPr="00503A16" w:rsidRDefault="007935B2" w:rsidP="00037FB4">
      <w:pPr>
        <w:spacing w:after="0" w:line="240" w:lineRule="auto"/>
        <w:ind w:left="576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935B2" w:rsidRPr="00503A16" w:rsidRDefault="007935B2" w:rsidP="00037FB4">
      <w:pPr>
        <w:spacing w:after="0" w:line="240" w:lineRule="auto"/>
        <w:ind w:left="5766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935B2" w:rsidRPr="00503A16" w:rsidRDefault="007935B2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037FB4" w:rsidRPr="00503A16" w:rsidRDefault="00037FB4" w:rsidP="00037F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7935B2" w:rsidRPr="00503A16" w:rsidRDefault="007935B2">
      <w:pPr>
        <w:spacing w:after="0"/>
        <w:ind w:left="5766"/>
        <w:rPr>
          <w:rFonts w:ascii="Times New Roman" w:eastAsia="Times New Roman" w:hAnsi="Times New Roman" w:cs="Times New Roman"/>
          <w:sz w:val="24"/>
          <w:lang w:val="tt-RU"/>
        </w:rPr>
      </w:pPr>
    </w:p>
    <w:sectPr w:rsidR="007935B2" w:rsidRPr="00503A16" w:rsidSect="00E55DBB">
      <w:footerReference w:type="even" r:id="rId7"/>
      <w:footerReference w:type="default" r:id="rId8"/>
      <w:pgSz w:w="16838" w:h="11906" w:orient="landscape"/>
      <w:pgMar w:top="907" w:right="1134" w:bottom="851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4B8" w:rsidRDefault="00A174B8">
      <w:pPr>
        <w:spacing w:after="0" w:line="240" w:lineRule="auto"/>
      </w:pPr>
      <w:r>
        <w:separator/>
      </w:r>
    </w:p>
  </w:endnote>
  <w:endnote w:type="continuationSeparator" w:id="0">
    <w:p w:rsidR="00A174B8" w:rsidRDefault="00A17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502" w:rsidRDefault="001535DE">
    <w:pPr>
      <w:spacing w:after="218"/>
      <w:ind w:right="188"/>
      <w:jc w:val="right"/>
    </w:pPr>
    <w:fldSimple w:instr=" PAGE   \* MERGEFORMAT ">
      <w:r>
        <w:t>2</w:t>
      </w:r>
    </w:fldSimple>
    <w:r>
      <w:t xml:space="preserve"> </w:t>
    </w:r>
  </w:p>
  <w:p w:rsidR="00874502" w:rsidRDefault="001535DE">
    <w:pPr>
      <w:spacing w:after="0"/>
    </w:pPr>
    <w: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502" w:rsidRDefault="001535DE">
    <w:pPr>
      <w:spacing w:after="218"/>
      <w:ind w:right="188"/>
      <w:jc w:val="right"/>
    </w:pPr>
    <w:fldSimple w:instr=" PAGE   \* MERGEFORMAT ">
      <w:r w:rsidR="005C0409">
        <w:rPr>
          <w:noProof/>
        </w:rPr>
        <w:t>9</w:t>
      </w:r>
    </w:fldSimple>
    <w:r>
      <w:t xml:space="preserve"> </w:t>
    </w:r>
  </w:p>
  <w:p w:rsidR="00874502" w:rsidRDefault="001535DE">
    <w:pPr>
      <w:spacing w:after="0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4B8" w:rsidRDefault="00A174B8">
      <w:pPr>
        <w:spacing w:after="0" w:line="240" w:lineRule="auto"/>
      </w:pPr>
      <w:r>
        <w:separator/>
      </w:r>
    </w:p>
  </w:footnote>
  <w:footnote w:type="continuationSeparator" w:id="0">
    <w:p w:rsidR="00A174B8" w:rsidRDefault="00A17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040ED"/>
    <w:multiLevelType w:val="hybridMultilevel"/>
    <w:tmpl w:val="1E32E40A"/>
    <w:lvl w:ilvl="0" w:tplc="D2A80540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B6FEB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3C177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AAE6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A29BD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8855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26A00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8E0680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6EC40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91F2596"/>
    <w:multiLevelType w:val="hybridMultilevel"/>
    <w:tmpl w:val="24D0819C"/>
    <w:lvl w:ilvl="0" w:tplc="DCF8A83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982B3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447A4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F06B8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18DA0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F0BDF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4233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EB7F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A252B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63A5F68"/>
    <w:multiLevelType w:val="hybridMultilevel"/>
    <w:tmpl w:val="E68C06B2"/>
    <w:lvl w:ilvl="0" w:tplc="2C52B7A4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CEEC9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B68602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928C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26173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F8D14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8C155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347B3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90E8C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CE36341"/>
    <w:multiLevelType w:val="hybridMultilevel"/>
    <w:tmpl w:val="F24E3026"/>
    <w:lvl w:ilvl="0" w:tplc="B128F976">
      <w:start w:val="1"/>
      <w:numFmt w:val="bullet"/>
      <w:lvlText w:val="-"/>
      <w:lvlJc w:val="left"/>
      <w:pPr>
        <w:ind w:left="166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F0C29C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B6294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265A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D8D7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9C417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B239F6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6C15BE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2EF20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DBC62C4"/>
    <w:multiLevelType w:val="hybridMultilevel"/>
    <w:tmpl w:val="88AE24E2"/>
    <w:lvl w:ilvl="0" w:tplc="3C34EAD8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74330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69E2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41790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C0E40C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8AF0E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8E328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207B46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DC996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F790D31"/>
    <w:multiLevelType w:val="hybridMultilevel"/>
    <w:tmpl w:val="85EC385E"/>
    <w:lvl w:ilvl="0" w:tplc="FA32133A">
      <w:start w:val="1"/>
      <w:numFmt w:val="bullet"/>
      <w:lvlText w:val="-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1580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3C4C6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2804F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04910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90A9B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A2494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009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F4A55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AE1277B"/>
    <w:multiLevelType w:val="hybridMultilevel"/>
    <w:tmpl w:val="901626FA"/>
    <w:lvl w:ilvl="0" w:tplc="C65E852A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9ADF1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429A7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E8A5D6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DA0D7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4C8ED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689702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BC4F4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6A9B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C031EAF"/>
    <w:multiLevelType w:val="hybridMultilevel"/>
    <w:tmpl w:val="90F6C772"/>
    <w:lvl w:ilvl="0" w:tplc="DA48942A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94A344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4766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78EA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BC4A0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48F71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3C0BF7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8D2D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0653C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1873D90"/>
    <w:multiLevelType w:val="hybridMultilevel"/>
    <w:tmpl w:val="103ACF98"/>
    <w:lvl w:ilvl="0" w:tplc="A322E106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CEECB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CFE36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CFE62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14D1B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98600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6460F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F63F1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3A3CC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DCC7476"/>
    <w:multiLevelType w:val="hybridMultilevel"/>
    <w:tmpl w:val="3B3482CE"/>
    <w:lvl w:ilvl="0" w:tplc="BF5473BA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E0A87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BE758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A423E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2E3EB0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36FB72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CE8520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385E7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D851B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FF653B3"/>
    <w:multiLevelType w:val="hybridMultilevel"/>
    <w:tmpl w:val="6D967FBC"/>
    <w:lvl w:ilvl="0" w:tplc="B1D6FBAE">
      <w:start w:val="1"/>
      <w:numFmt w:val="bullet"/>
      <w:lvlText w:val="-"/>
      <w:lvlJc w:val="left"/>
      <w:pPr>
        <w:ind w:left="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528D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764EA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88A2C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8A5C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00657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1413A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A21FA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2FA4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10"/>
  </w:num>
  <w:num w:numId="8">
    <w:abstractNumId w:val="7"/>
  </w:num>
  <w:num w:numId="9">
    <w:abstractNumId w:val="3"/>
  </w:num>
  <w:num w:numId="10">
    <w:abstractNumId w:val="9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502"/>
    <w:rsid w:val="00037FB4"/>
    <w:rsid w:val="001535DE"/>
    <w:rsid w:val="00432E1F"/>
    <w:rsid w:val="00503A16"/>
    <w:rsid w:val="005C0409"/>
    <w:rsid w:val="00745F48"/>
    <w:rsid w:val="007935B2"/>
    <w:rsid w:val="007D52B1"/>
    <w:rsid w:val="00827727"/>
    <w:rsid w:val="00874502"/>
    <w:rsid w:val="00975D69"/>
    <w:rsid w:val="00993881"/>
    <w:rsid w:val="00A174B8"/>
    <w:rsid w:val="00B91904"/>
    <w:rsid w:val="00E5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eastAsia="Calibri" w:cs="Calibri"/>
      <w:color w:val="000000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745F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45F48"/>
    <w:rPr>
      <w:rFonts w:eastAsia="Calibri" w:cs="Calibri"/>
      <w:color w:val="000000"/>
      <w:sz w:val="22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745F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5F48"/>
    <w:rPr>
      <w:rFonts w:eastAsia="Calibri" w:cs="Calibri"/>
      <w:color w:val="000000"/>
      <w:sz w:val="22"/>
      <w:szCs w:val="22"/>
      <w:lang w:val="en-US" w:eastAsia="en-US"/>
    </w:rPr>
  </w:style>
  <w:style w:type="table" w:styleId="a7">
    <w:name w:val="Table Grid"/>
    <w:basedOn w:val="a1"/>
    <w:uiPriority w:val="59"/>
    <w:rsid w:val="007935B2"/>
    <w:rPr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2659</Words>
  <Characters>15159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2020-03-04T18:35:00Z</dcterms:created>
  <dcterms:modified xsi:type="dcterms:W3CDTF">2020-03-04T18:35:00Z</dcterms:modified>
</cp:coreProperties>
</file>